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b/>
          <w:sz w:val="20"/>
          <w:szCs w:val="20"/>
        </w:rPr>
      </w:pPr>
    </w:p>
    <w:p>
      <w:pPr>
        <w:jc w:val="center"/>
        <w:rPr>
          <w:rFonts w:hint="default" w:ascii="Calibri" w:hAnsi="Calibri" w:cs="Calibri"/>
          <w:b/>
          <w:sz w:val="20"/>
          <w:szCs w:val="20"/>
        </w:rPr>
      </w:pPr>
      <w:r>
        <w:rPr>
          <w:rFonts w:hint="default" w:ascii="Calibri" w:hAnsi="Calibri" w:cs="Calibri"/>
          <w:b/>
          <w:sz w:val="20"/>
          <w:szCs w:val="20"/>
        </w:rPr>
        <w:t>ANEXO IV</w:t>
      </w:r>
    </w:p>
    <w:p>
      <w:pPr>
        <w:jc w:val="center"/>
        <w:rPr>
          <w:rFonts w:hint="default" w:ascii="Calibri" w:hAnsi="Calibri" w:cs="Calibri"/>
          <w:b/>
          <w:sz w:val="20"/>
          <w:szCs w:val="20"/>
        </w:rPr>
      </w:pPr>
    </w:p>
    <w:p>
      <w:pPr>
        <w:jc w:val="center"/>
        <w:rPr>
          <w:rFonts w:hint="default" w:ascii="Calibri" w:hAnsi="Calibri" w:cs="Calibri"/>
          <w:b/>
          <w:color w:val="000000"/>
          <w:sz w:val="20"/>
          <w:szCs w:val="20"/>
        </w:rPr>
      </w:pPr>
      <w:r>
        <w:rPr>
          <w:rFonts w:hint="default" w:ascii="Calibri" w:hAnsi="Calibri" w:cs="Calibri"/>
          <w:sz w:val="20"/>
          <w:szCs w:val="20"/>
        </w:rPr>
        <w:drawing>
          <wp:inline distT="0" distB="0" distL="0" distR="0">
            <wp:extent cx="604520" cy="6680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4"/>
                    <a:stretch>
                      <a:fillRect/>
                    </a:stretch>
                  </pic:blipFill>
                  <pic:spPr>
                    <a:xfrm>
                      <a:off x="0" y="0"/>
                      <a:ext cx="604520" cy="668020"/>
                    </a:xfrm>
                    <a:prstGeom prst="rect">
                      <a:avLst/>
                    </a:prstGeom>
                  </pic:spPr>
                </pic:pic>
              </a:graphicData>
            </a:graphic>
          </wp:inline>
        </w:drawing>
      </w:r>
    </w:p>
    <w:p>
      <w:pPr>
        <w:tabs>
          <w:tab w:val="left" w:pos="7797"/>
        </w:tabs>
        <w:ind w:left="-11" w:right="-1"/>
        <w:jc w:val="center"/>
        <w:rPr>
          <w:rFonts w:hint="default" w:ascii="Calibri" w:hAnsi="Calibri" w:cs="Calibri"/>
          <w:sz w:val="20"/>
          <w:szCs w:val="20"/>
        </w:rPr>
      </w:pPr>
      <w:r>
        <w:rPr>
          <w:rFonts w:hint="default" w:ascii="Calibri" w:hAnsi="Calibri" w:cs="Calibri"/>
          <w:b/>
          <w:bCs/>
          <w:sz w:val="20"/>
          <w:szCs w:val="20"/>
        </w:rPr>
        <w:t>MINISTÉRIO DA DEFESA</w:t>
      </w:r>
    </w:p>
    <w:p>
      <w:pPr>
        <w:tabs>
          <w:tab w:val="left" w:pos="7797"/>
        </w:tabs>
        <w:ind w:left="-11" w:right="-1"/>
        <w:jc w:val="center"/>
        <w:rPr>
          <w:rFonts w:hint="default" w:ascii="Calibri" w:hAnsi="Calibri" w:cs="Calibri"/>
          <w:sz w:val="20"/>
          <w:szCs w:val="20"/>
        </w:rPr>
      </w:pPr>
      <w:r>
        <w:rPr>
          <w:rFonts w:hint="default" w:ascii="Calibri" w:hAnsi="Calibri" w:cs="Calibri"/>
          <w:b/>
          <w:bCs/>
          <w:sz w:val="20"/>
          <w:szCs w:val="20"/>
        </w:rPr>
        <w:t>EXÉRCITO BRASILEIRO</w:t>
      </w:r>
    </w:p>
    <w:p>
      <w:pPr>
        <w:tabs>
          <w:tab w:val="left" w:pos="7797"/>
        </w:tabs>
        <w:ind w:left="-11" w:right="-1"/>
        <w:jc w:val="center"/>
        <w:rPr>
          <w:rFonts w:hint="default" w:ascii="Calibri" w:hAnsi="Calibri" w:cs="Calibri"/>
          <w:sz w:val="20"/>
          <w:szCs w:val="20"/>
        </w:rPr>
      </w:pPr>
      <w:r>
        <w:rPr>
          <w:rFonts w:hint="default" w:ascii="Calibri" w:hAnsi="Calibri" w:cs="Calibri"/>
          <w:b/>
          <w:bCs/>
          <w:sz w:val="20"/>
          <w:szCs w:val="20"/>
        </w:rPr>
        <w:t>GABINETE DO COMANDANTE</w:t>
      </w:r>
    </w:p>
    <w:p>
      <w:pPr>
        <w:jc w:val="center"/>
        <w:rPr>
          <w:rFonts w:hint="default" w:ascii="Calibri" w:hAnsi="Calibri" w:cs="Calibri"/>
          <w:sz w:val="20"/>
          <w:szCs w:val="20"/>
        </w:rPr>
      </w:pPr>
      <w:r>
        <w:rPr>
          <w:rFonts w:hint="default" w:ascii="Calibri" w:hAnsi="Calibri" w:cs="Calibri"/>
          <w:b/>
          <w:bCs/>
          <w:sz w:val="20"/>
          <w:szCs w:val="20"/>
        </w:rPr>
        <w:t>(GABINETE DO MINISTRO DA GUERRA)</w:t>
      </w:r>
    </w:p>
    <w:p>
      <w:pPr>
        <w:jc w:val="center"/>
        <w:rPr>
          <w:rFonts w:hint="default" w:ascii="Calibri" w:hAnsi="Calibri" w:cs="Calibri"/>
          <w:sz w:val="20"/>
          <w:szCs w:val="20"/>
        </w:rPr>
      </w:pPr>
    </w:p>
    <w:p>
      <w:pPr>
        <w:jc w:val="center"/>
        <w:rPr>
          <w:rFonts w:hint="default" w:ascii="Calibri" w:hAnsi="Calibri" w:cs="Calibri"/>
          <w:sz w:val="20"/>
          <w:szCs w:val="20"/>
        </w:rPr>
      </w:pPr>
      <w:r>
        <w:rPr>
          <w:rFonts w:hint="default" w:ascii="Calibri" w:hAnsi="Calibri" w:cs="Calibri"/>
          <w:b/>
          <w:sz w:val="20"/>
          <w:szCs w:val="20"/>
        </w:rPr>
        <w:t>PREGÃO ELETRÔNICO N.°       /2023</w:t>
      </w:r>
    </w:p>
    <w:p>
      <w:pPr>
        <w:jc w:val="center"/>
        <w:rPr>
          <w:rFonts w:hint="default" w:ascii="Calibri" w:hAnsi="Calibri" w:cs="Calibri"/>
          <w:b/>
          <w:sz w:val="20"/>
          <w:szCs w:val="20"/>
        </w:rPr>
      </w:pPr>
      <w:r>
        <w:rPr>
          <w:rFonts w:hint="default" w:ascii="Calibri" w:hAnsi="Calibri" w:cs="Calibri"/>
          <w:b/>
          <w:sz w:val="20"/>
          <w:szCs w:val="20"/>
        </w:rPr>
        <w:t>DECLARAÇÃO DE SUSTENTABILIDADE</w:t>
      </w:r>
    </w:p>
    <w:p>
      <w:pPr>
        <w:jc w:val="center"/>
        <w:rPr>
          <w:rFonts w:hint="default" w:ascii="Calibri" w:hAnsi="Calibri" w:cs="Calibri"/>
          <w:sz w:val="20"/>
          <w:szCs w:val="20"/>
        </w:rPr>
      </w:pPr>
    </w:p>
    <w:p>
      <w:pPr>
        <w:jc w:val="center"/>
        <w:rPr>
          <w:rFonts w:hint="default" w:ascii="Calibri" w:hAnsi="Calibri" w:cs="Calibri"/>
          <w:sz w:val="20"/>
          <w:szCs w:val="20"/>
        </w:rPr>
      </w:pPr>
      <w:r>
        <w:rPr>
          <w:rFonts w:hint="default" w:ascii="Calibri" w:hAnsi="Calibri" w:cs="Calibri"/>
          <w:sz w:val="20"/>
          <w:szCs w:val="20"/>
        </w:rPr>
        <w:t>(em papel timbrado da licitante)</w:t>
      </w:r>
    </w:p>
    <w:p>
      <w:pPr>
        <w:jc w:val="center"/>
        <w:rPr>
          <w:rFonts w:hint="default" w:ascii="Calibri" w:hAnsi="Calibri" w:cs="Calibri"/>
          <w:sz w:val="20"/>
          <w:szCs w:val="20"/>
        </w:rPr>
      </w:pPr>
    </w:p>
    <w:p>
      <w:pPr>
        <w:jc w:val="center"/>
        <w:rPr>
          <w:rFonts w:hint="default" w:ascii="Calibri" w:hAnsi="Calibri" w:cs="Calibri"/>
          <w:sz w:val="20"/>
          <w:szCs w:val="20"/>
        </w:rPr>
      </w:pPr>
      <w:r>
        <w:rPr>
          <w:rFonts w:hint="default" w:ascii="Calibri" w:hAnsi="Calibri" w:cs="Calibri"/>
          <w:sz w:val="20"/>
          <w:szCs w:val="20"/>
        </w:rPr>
        <w:t>_____________________________________________________________________</w:t>
      </w:r>
    </w:p>
    <w:p>
      <w:pPr>
        <w:jc w:val="center"/>
        <w:rPr>
          <w:rFonts w:hint="default" w:ascii="Calibri" w:hAnsi="Calibri" w:cs="Calibri"/>
          <w:sz w:val="24"/>
          <w:szCs w:val="24"/>
        </w:rPr>
      </w:pPr>
      <w:r>
        <w:rPr>
          <w:rFonts w:hint="default" w:ascii="Calibri" w:hAnsi="Calibri" w:cs="Calibri"/>
          <w:sz w:val="24"/>
          <w:szCs w:val="24"/>
        </w:rPr>
        <w:t>(Nome da Empresa)</w:t>
      </w:r>
    </w:p>
    <w:p>
      <w:pPr>
        <w:jc w:val="center"/>
        <w:rPr>
          <w:rFonts w:hint="default" w:ascii="Calibri" w:hAnsi="Calibri" w:cs="Calibri"/>
          <w:sz w:val="24"/>
          <w:szCs w:val="24"/>
        </w:rPr>
      </w:pPr>
      <w:r>
        <w:rPr>
          <w:rFonts w:hint="default" w:ascii="Calibri" w:hAnsi="Calibri" w:cs="Calibri"/>
          <w:sz w:val="24"/>
          <w:szCs w:val="24"/>
        </w:rPr>
        <w:t>sediada na___________________________________________________________________</w:t>
      </w:r>
    </w:p>
    <w:p>
      <w:pPr>
        <w:jc w:val="center"/>
        <w:rPr>
          <w:rFonts w:hint="default" w:ascii="Calibri" w:hAnsi="Calibri" w:cs="Calibri"/>
          <w:sz w:val="24"/>
          <w:szCs w:val="24"/>
        </w:rPr>
      </w:pPr>
      <w:r>
        <w:rPr>
          <w:rFonts w:hint="default" w:ascii="Calibri" w:hAnsi="Calibri" w:cs="Calibri"/>
          <w:sz w:val="24"/>
          <w:szCs w:val="24"/>
        </w:rPr>
        <w:t>(Endereço Completo)</w:t>
      </w:r>
    </w:p>
    <w:p>
      <w:pPr>
        <w:jc w:val="both"/>
        <w:rPr>
          <w:rFonts w:hint="default" w:ascii="Calibri" w:hAnsi="Calibri" w:cs="Calibri"/>
          <w:sz w:val="24"/>
          <w:szCs w:val="24"/>
        </w:rPr>
      </w:pPr>
    </w:p>
    <w:p>
      <w:pPr>
        <w:jc w:val="both"/>
        <w:rPr>
          <w:rFonts w:hint="default" w:ascii="Calibri" w:hAnsi="Calibri" w:cs="Calibri"/>
          <w:sz w:val="24"/>
          <w:szCs w:val="24"/>
        </w:rPr>
      </w:pPr>
      <w:r>
        <w:rPr>
          <w:rFonts w:hint="default" w:ascii="Calibri" w:hAnsi="Calibri" w:cs="Calibri"/>
          <w:sz w:val="24"/>
          <w:szCs w:val="24"/>
        </w:rPr>
        <w:t>Inscrita no CNPJ sob o número __________________, declara, sob as penas da Lei nº 6.938/1981, que atendemos aos critérios de qualidade ambiental e sustentabilidade socioambiental, respeitando as normas de proteção do meio ambiente.</w:t>
      </w:r>
    </w:p>
    <w:p>
      <w:pPr>
        <w:jc w:val="both"/>
        <w:rPr>
          <w:rFonts w:hint="default" w:ascii="Calibri" w:hAnsi="Calibri" w:cs="Calibri"/>
          <w:sz w:val="24"/>
          <w:szCs w:val="24"/>
        </w:rPr>
      </w:pPr>
    </w:p>
    <w:p>
      <w:pPr>
        <w:jc w:val="both"/>
        <w:rPr>
          <w:rFonts w:hint="default" w:ascii="Calibri" w:hAnsi="Calibri" w:cs="Calibri"/>
          <w:sz w:val="24"/>
          <w:szCs w:val="24"/>
          <w:lang w:val="pt-BR"/>
        </w:rPr>
      </w:pPr>
      <w:r>
        <w:rPr>
          <w:rFonts w:hint="default" w:ascii="Calibri" w:hAnsi="Calibri" w:cs="Calibri"/>
          <w:sz w:val="24"/>
          <w:szCs w:val="24"/>
        </w:rPr>
        <w:t xml:space="preserve">Estou ciente da obrigatoriedade </w:t>
      </w:r>
      <w:r>
        <w:rPr>
          <w:rFonts w:hint="default" w:ascii="Calibri" w:hAnsi="Calibri" w:cs="Calibri"/>
          <w:sz w:val="24"/>
          <w:szCs w:val="24"/>
          <w:lang w:val="pt-BR"/>
        </w:rPr>
        <w:t xml:space="preserve">do </w:t>
      </w:r>
      <w:r>
        <w:rPr>
          <w:rFonts w:hint="default" w:ascii="Calibri" w:hAnsi="Calibri" w:cs="Calibri"/>
          <w:sz w:val="24"/>
          <w:szCs w:val="24"/>
        </w:rPr>
        <w:t>cumprimento integral</w:t>
      </w:r>
      <w:r>
        <w:rPr>
          <w:rFonts w:hint="default" w:ascii="Calibri" w:hAnsi="Calibri" w:cs="Calibri"/>
          <w:sz w:val="24"/>
          <w:szCs w:val="24"/>
          <w:lang w:val="pt-BR"/>
        </w:rPr>
        <w:t xml:space="preserve"> no que tange as normas referentes a Sustentabilidade previstas no Edital e seus anexos como segue:</w:t>
      </w:r>
    </w:p>
    <w:p>
      <w:pPr>
        <w:jc w:val="both"/>
        <w:rPr>
          <w:rFonts w:hint="default" w:ascii="Calibri" w:hAnsi="Calibri" w:cs="Calibri"/>
          <w:sz w:val="24"/>
          <w:szCs w:val="24"/>
          <w:lang w:val="pt-BR"/>
        </w:rPr>
      </w:pPr>
    </w:p>
    <w:p>
      <w:pPr>
        <w:numPr>
          <w:ilvl w:val="0"/>
          <w:numId w:val="1"/>
        </w:numPr>
        <w:ind w:left="700" w:leftChars="0" w:firstLine="0" w:firstLineChars="0"/>
        <w:jc w:val="both"/>
        <w:rPr>
          <w:rFonts w:hint="default" w:ascii="Calibri" w:hAnsi="Calibri" w:cs="Calibri"/>
          <w:sz w:val="24"/>
          <w:szCs w:val="24"/>
          <w:lang w:val="pt-BR"/>
        </w:rPr>
      </w:pPr>
      <w:r>
        <w:rPr>
          <w:rFonts w:hint="default" w:ascii="Calibri" w:hAnsi="Calibri" w:cs="Calibri"/>
          <w:sz w:val="24"/>
          <w:szCs w:val="24"/>
          <w:lang w:val="pt-BR" w:eastAsia="zh-CN"/>
        </w:rPr>
        <w:t>De acordo com o registro na ANVISA os produtos devem seguir alguns critérios: Para os produtos embalados devem ser observadas as regras de rotulagem nutricional (RDC nº 429, de 8 de outubro de 2020, da ANVISA e Instrução Normativa nº 75,de 8 de outubro de 2020 da ANVISA), as relativas a aditivos para materiais plásticos (RDC nº 326, de 03 de dezembro de 2019,da ANVISA) e a proibição do uso industrial de embalagens metálicas soldadas com liga de chumbo e estanho para acondicionamento de gêneros alimentícios, exceto para produtos secos ou desidratados (Lei nº 9.832/1999).</w:t>
      </w:r>
    </w:p>
    <w:p>
      <w:pPr>
        <w:numPr>
          <w:numId w:val="0"/>
        </w:numPr>
        <w:ind w:left="700" w:leftChars="0"/>
        <w:jc w:val="both"/>
        <w:rPr>
          <w:rFonts w:hint="default" w:ascii="Calibri" w:hAnsi="Calibri" w:cs="Calibri"/>
          <w:sz w:val="24"/>
          <w:szCs w:val="24"/>
          <w:lang w:val="pt-BR"/>
        </w:rPr>
      </w:pPr>
    </w:p>
    <w:p>
      <w:pPr>
        <w:numPr>
          <w:ilvl w:val="0"/>
          <w:numId w:val="1"/>
        </w:numPr>
        <w:ind w:left="700" w:leftChars="0" w:firstLine="0" w:firstLineChars="0"/>
        <w:jc w:val="both"/>
        <w:rPr>
          <w:rFonts w:hint="default" w:ascii="Calibri" w:hAnsi="Calibri" w:cs="Calibri"/>
          <w:sz w:val="24"/>
          <w:szCs w:val="24"/>
          <w:lang w:val="pt-BR" w:eastAsia="zh-CN"/>
        </w:rPr>
      </w:pPr>
      <w:r>
        <w:rPr>
          <w:rFonts w:hint="default" w:ascii="Calibri" w:hAnsi="Calibri" w:cs="Calibri"/>
          <w:sz w:val="24"/>
          <w:szCs w:val="24"/>
          <w:lang w:val="pt-BR" w:eastAsia="zh-CN"/>
        </w:rPr>
        <w:t>Para os produtos de origem animal: o estabelecimento deve estar registrado no Serviço de Inspeção Federal (SIF), Serviço de Inspeção Estadual (SIE), Sistema de Inspeção Municipal (SIM) ou registrado pelos serviços de inspeção que aderiram ao Sistema Unificado de Atenção à Sanidade Agropecuária por meio do Sistema Brasileiro de Inspeção de Produtos de Origem Animal (SISBI/POA).</w:t>
      </w:r>
    </w:p>
    <w:p>
      <w:pPr>
        <w:numPr>
          <w:numId w:val="0"/>
        </w:numPr>
        <w:ind w:left="700" w:leftChars="0"/>
        <w:jc w:val="both"/>
        <w:rPr>
          <w:rFonts w:hint="default" w:ascii="Calibri" w:hAnsi="Calibri" w:cs="Calibri"/>
          <w:sz w:val="24"/>
          <w:szCs w:val="24"/>
          <w:lang w:val="pt-BR" w:eastAsia="zh-CN"/>
        </w:rPr>
      </w:pPr>
    </w:p>
    <w:p>
      <w:pPr>
        <w:numPr>
          <w:ilvl w:val="0"/>
          <w:numId w:val="1"/>
        </w:numPr>
        <w:ind w:left="700" w:leftChars="0" w:firstLine="0" w:firstLineChars="0"/>
        <w:jc w:val="both"/>
        <w:rPr>
          <w:rFonts w:hint="default" w:ascii="Calibri" w:hAnsi="Calibri" w:cs="Calibri"/>
          <w:sz w:val="24"/>
          <w:szCs w:val="24"/>
          <w:lang w:val="pt-BR" w:eastAsia="zh-CN"/>
        </w:rPr>
      </w:pPr>
      <w:r>
        <w:rPr>
          <w:rFonts w:hint="default" w:ascii="Calibri" w:hAnsi="Calibri" w:cs="Calibri"/>
          <w:sz w:val="24"/>
          <w:szCs w:val="24"/>
          <w:lang w:val="pt-BR" w:eastAsia="zh-CN"/>
        </w:rPr>
        <w:t>Adotar práticas de sustentabilidade adequadas que o objeto exigir, devendo ser dada prioridade para produtos reciclados e recicláveis e para bens que considerem critérios compatíveis com padrões de consumo social e ambientalmente sustentáveis (artigo 7º, XI, da Lei nº 12.305, de 2010 - Política Nacional de Resíduos Sólidos), observando, ainda, as Instruções Normativas SLTI/MPOG nrs. 01/2010 e 01/2014, bem como os atos normativos editados pelos órgãos de proteção ao meio ambiente.</w:t>
      </w:r>
    </w:p>
    <w:p>
      <w:pPr>
        <w:numPr>
          <w:numId w:val="0"/>
        </w:numPr>
        <w:ind w:left="700" w:leftChars="0"/>
        <w:jc w:val="both"/>
        <w:rPr>
          <w:rFonts w:hint="default" w:ascii="Calibri" w:hAnsi="Calibri" w:cs="Calibri"/>
          <w:sz w:val="24"/>
          <w:szCs w:val="24"/>
          <w:lang w:val="pt-BR" w:eastAsia="zh-CN"/>
        </w:rPr>
      </w:pPr>
    </w:p>
    <w:p>
      <w:pPr>
        <w:numPr>
          <w:ilvl w:val="0"/>
          <w:numId w:val="1"/>
        </w:numPr>
        <w:ind w:left="700" w:leftChars="0" w:firstLine="0" w:firstLineChars="0"/>
        <w:jc w:val="both"/>
        <w:rPr>
          <w:rFonts w:hint="default" w:ascii="Calibri" w:hAnsi="Calibri" w:cs="Calibri"/>
          <w:sz w:val="24"/>
          <w:szCs w:val="24"/>
          <w:lang w:val="pt-BR" w:eastAsia="zh-CN"/>
        </w:rPr>
      </w:pPr>
      <w:r>
        <w:rPr>
          <w:rFonts w:hint="default" w:ascii="Calibri" w:hAnsi="Calibri" w:cs="Calibri"/>
          <w:sz w:val="24"/>
          <w:szCs w:val="24"/>
          <w:lang w:val="pt-BR" w:eastAsia="zh-CN"/>
        </w:rPr>
        <w:t>Faz-se necessário ainda que os produtos obedeçam às diretrizes, classificações e especificações determinadas pela ANVISA e INMETRO, se existentes.</w:t>
      </w:r>
    </w:p>
    <w:p>
      <w:pPr>
        <w:numPr>
          <w:numId w:val="0"/>
        </w:numPr>
        <w:ind w:left="700" w:leftChars="0"/>
        <w:jc w:val="both"/>
        <w:rPr>
          <w:rFonts w:hint="default" w:ascii="Calibri" w:hAnsi="Calibri" w:cs="Calibri"/>
          <w:sz w:val="24"/>
          <w:szCs w:val="24"/>
          <w:lang w:val="pt-BR" w:eastAsia="zh-CN"/>
        </w:rPr>
      </w:pPr>
    </w:p>
    <w:p>
      <w:pPr>
        <w:numPr>
          <w:ilvl w:val="0"/>
          <w:numId w:val="1"/>
        </w:numPr>
        <w:ind w:left="700" w:leftChars="0" w:firstLine="0" w:firstLineChars="0"/>
        <w:jc w:val="both"/>
        <w:rPr>
          <w:rFonts w:hint="default" w:ascii="Calibri" w:hAnsi="Calibri" w:cs="Calibri"/>
          <w:sz w:val="24"/>
          <w:szCs w:val="24"/>
          <w:lang w:val="pt-BR" w:eastAsia="zh-CN"/>
        </w:rPr>
      </w:pPr>
      <w:r>
        <w:rPr>
          <w:rFonts w:hint="default" w:ascii="Calibri" w:hAnsi="Calibri" w:cs="Calibri"/>
          <w:sz w:val="24"/>
          <w:szCs w:val="24"/>
          <w:lang w:val="pt-BR" w:eastAsia="zh-CN"/>
        </w:rPr>
        <w:t xml:space="preserve">Conforme </w:t>
      </w:r>
      <w:r>
        <w:rPr>
          <w:rFonts w:hint="default" w:ascii="Calibri" w:hAnsi="Calibri" w:cs="Calibri"/>
          <w:sz w:val="24"/>
          <w:szCs w:val="24"/>
          <w:lang w:val="en-US" w:eastAsia="zh-CN"/>
        </w:rPr>
        <w:t>os critérios elencados na Instrução Normativa n° 1, de 19 de janeiro de 2010, da Secretaria de Logística e Tecnologia da Informação do Ministério do Planejamento, Orçamento e Gestão</w:t>
      </w:r>
      <w:r>
        <w:rPr>
          <w:rFonts w:hint="default" w:ascii="Calibri" w:hAnsi="Calibri" w:cs="Calibri"/>
          <w:sz w:val="24"/>
          <w:szCs w:val="24"/>
          <w:lang w:val="pt-BR" w:eastAsia="zh-CN"/>
        </w:rPr>
        <w:t xml:space="preserve">, </w:t>
      </w:r>
      <w:r>
        <w:rPr>
          <w:rFonts w:hint="default" w:ascii="Calibri" w:hAnsi="Calibri" w:cs="Calibri"/>
          <w:sz w:val="24"/>
          <w:szCs w:val="24"/>
          <w:lang w:val="en-US" w:eastAsia="zh-CN"/>
        </w:rPr>
        <w:t>as embalagens e produtos dos materiais no todo ou em parte, sejamutilizados produtos atóxico e biodegradável, conforme ABNT NBR – 15448-1 e 15448-2.</w:t>
      </w:r>
    </w:p>
    <w:p>
      <w:pPr>
        <w:jc w:val="both"/>
        <w:rPr>
          <w:rFonts w:hint="default" w:ascii="Calibri" w:hAnsi="Calibri" w:cs="Calibri"/>
          <w:sz w:val="24"/>
          <w:szCs w:val="24"/>
          <w:lang w:val="pt-BR" w:eastAsia="zh-CN"/>
        </w:rPr>
      </w:pPr>
    </w:p>
    <w:p>
      <w:pPr>
        <w:jc w:val="both"/>
        <w:rPr>
          <w:rFonts w:hint="default" w:ascii="Calibri" w:hAnsi="Calibri" w:cs="Calibri"/>
          <w:sz w:val="24"/>
          <w:szCs w:val="24"/>
        </w:rPr>
      </w:pPr>
      <w:bookmarkStart w:id="0" w:name="_GoBack"/>
      <w:bookmarkEnd w:id="0"/>
      <w:r>
        <w:rPr>
          <w:rFonts w:hint="default" w:ascii="Calibri" w:hAnsi="Calibri" w:cs="Calibri"/>
          <w:sz w:val="24"/>
          <w:szCs w:val="24"/>
        </w:rPr>
        <w:t>Estou ciente da obrigatoriedade da apresentação do registro no Cadastro Técnico Federal de Atividades Potencialmente Poluidoras ou Utilizadoras de Recursos Ambientais, acompanhado do respectivo Certificado de Regularidade válido, caso minha empresa exerça uma das atividades constantes no Anexo I da Instrução Normativa IBAMA n° 13, de 23/08/2021.</w:t>
      </w:r>
    </w:p>
    <w:p>
      <w:pPr>
        <w:jc w:val="both"/>
        <w:rPr>
          <w:rFonts w:hint="default" w:ascii="Calibri" w:hAnsi="Calibri" w:cs="Calibri"/>
          <w:sz w:val="24"/>
          <w:szCs w:val="24"/>
        </w:rPr>
      </w:pPr>
    </w:p>
    <w:p>
      <w:pPr>
        <w:jc w:val="both"/>
        <w:rPr>
          <w:rFonts w:hint="default" w:ascii="Calibri" w:hAnsi="Calibri" w:cs="Calibri"/>
          <w:sz w:val="24"/>
          <w:szCs w:val="24"/>
        </w:rPr>
      </w:pPr>
      <w:r>
        <w:rPr>
          <w:rFonts w:hint="default" w:ascii="Calibri" w:hAnsi="Calibri" w:cs="Calibri"/>
          <w:sz w:val="24"/>
          <w:szCs w:val="24"/>
        </w:rPr>
        <w:t>Por ser a expressão da verdade, firmamos a presente.</w:t>
      </w:r>
    </w:p>
    <w:p>
      <w:pPr>
        <w:jc w:val="both"/>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r>
        <w:rPr>
          <w:rFonts w:hint="default" w:ascii="Calibri" w:hAnsi="Calibri" w:cs="Calibri"/>
          <w:sz w:val="24"/>
          <w:szCs w:val="24"/>
        </w:rPr>
        <w:t>Brasília-DF, __ de ___________ de 2023.</w:t>
      </w: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jc w:val="center"/>
        <w:rPr>
          <w:rFonts w:hint="default" w:ascii="Calibri" w:hAnsi="Calibri" w:cs="Calibri"/>
          <w:sz w:val="24"/>
          <w:szCs w:val="24"/>
        </w:rPr>
      </w:pPr>
    </w:p>
    <w:p>
      <w:pPr>
        <w:ind w:left="2552"/>
        <w:rPr>
          <w:rFonts w:hint="default" w:ascii="Calibri" w:hAnsi="Calibri" w:cs="Calibri"/>
          <w:sz w:val="24"/>
          <w:szCs w:val="24"/>
        </w:rPr>
      </w:pPr>
      <w:r>
        <w:rPr>
          <w:rFonts w:hint="default" w:ascii="Calibri" w:hAnsi="Calibri" w:cs="Calibri"/>
          <w:sz w:val="24"/>
          <w:szCs w:val="24"/>
        </w:rPr>
        <w:t>___________________________________</w:t>
      </w:r>
    </w:p>
    <w:p>
      <w:pPr>
        <w:ind w:left="2552"/>
        <w:rPr>
          <w:rFonts w:hint="default" w:ascii="Calibri" w:hAnsi="Calibri" w:cs="Calibri"/>
          <w:b/>
          <w:sz w:val="24"/>
          <w:szCs w:val="24"/>
        </w:rPr>
      </w:pPr>
      <w:r>
        <w:rPr>
          <w:rFonts w:hint="default" w:ascii="Calibri" w:hAnsi="Calibri" w:cs="Calibri"/>
          <w:b/>
          <w:sz w:val="24"/>
          <w:szCs w:val="24"/>
        </w:rPr>
        <w:t xml:space="preserve">Nome e Assinatura do Declarante </w:t>
      </w:r>
    </w:p>
    <w:p>
      <w:pPr>
        <w:ind w:left="2552"/>
        <w:rPr>
          <w:rFonts w:hint="default" w:ascii="Calibri" w:hAnsi="Calibri" w:cs="Calibri"/>
          <w:b/>
          <w:sz w:val="24"/>
          <w:szCs w:val="24"/>
        </w:rPr>
      </w:pPr>
      <w:r>
        <w:rPr>
          <w:rFonts w:hint="default" w:ascii="Calibri" w:hAnsi="Calibri" w:cs="Calibri"/>
          <w:b/>
          <w:sz w:val="24"/>
          <w:szCs w:val="24"/>
        </w:rPr>
        <w:t>Cargo:</w:t>
      </w:r>
    </w:p>
    <w:p>
      <w:pPr>
        <w:ind w:left="2552"/>
        <w:rPr>
          <w:rFonts w:hint="default" w:ascii="Calibri" w:hAnsi="Calibri" w:cs="Calibri"/>
          <w:b/>
          <w:sz w:val="24"/>
          <w:szCs w:val="24"/>
        </w:rPr>
      </w:pPr>
      <w:r>
        <w:rPr>
          <w:rFonts w:hint="default" w:ascii="Calibri" w:hAnsi="Calibri" w:cs="Calibri"/>
          <w:b/>
          <w:sz w:val="24"/>
          <w:szCs w:val="24"/>
        </w:rPr>
        <w:t>CPF:</w:t>
      </w:r>
    </w:p>
    <w:p>
      <w:pPr>
        <w:ind w:left="2552"/>
        <w:rPr>
          <w:rFonts w:hint="default" w:ascii="Calibri" w:hAnsi="Calibri" w:cs="Calibri"/>
          <w:b/>
          <w:sz w:val="24"/>
          <w:szCs w:val="24"/>
        </w:rPr>
      </w:pPr>
      <w:r>
        <w:rPr>
          <w:rFonts w:hint="default" w:ascii="Calibri" w:hAnsi="Calibri" w:cs="Calibri"/>
          <w:b/>
          <w:sz w:val="24"/>
          <w:szCs w:val="24"/>
        </w:rPr>
        <w:t>Idt:</w:t>
      </w:r>
    </w:p>
    <w:p>
      <w:pPr>
        <w:jc w:val="center"/>
        <w:rPr>
          <w:rFonts w:hint="default" w:ascii="Calibri" w:hAnsi="Calibri" w:cs="Calibri"/>
          <w:sz w:val="20"/>
          <w:szCs w:val="20"/>
        </w:rPr>
      </w:pPr>
    </w:p>
    <w:p>
      <w:pPr>
        <w:jc w:val="center"/>
        <w:rPr>
          <w:rFonts w:hint="default" w:ascii="Calibri" w:hAnsi="Calibri" w:cs="Calibri"/>
          <w:sz w:val="20"/>
          <w:szCs w:val="20"/>
        </w:rPr>
      </w:pPr>
    </w:p>
    <w:p>
      <w:pPr>
        <w:jc w:val="center"/>
        <w:rPr>
          <w:rFonts w:hint="default" w:ascii="Calibri" w:hAnsi="Calibri" w:cs="Calibri"/>
          <w:sz w:val="20"/>
          <w:szCs w:val="20"/>
        </w:rPr>
      </w:pPr>
    </w:p>
    <w:p>
      <w:pPr>
        <w:jc w:val="center"/>
        <w:rPr>
          <w:rFonts w:hint="default" w:ascii="Calibri" w:hAnsi="Calibri" w:cs="Calibri"/>
        </w:rPr>
      </w:pPr>
    </w:p>
    <w:sectPr>
      <w:pgSz w:w="11906" w:h="16838"/>
      <w:pgMar w:top="993" w:right="1701" w:bottom="1417" w:left="1701" w:header="0" w:footer="0" w:gutter="0"/>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0CEEE"/>
    <w:multiLevelType w:val="singleLevel"/>
    <w:tmpl w:val="23E0CEEE"/>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08"/>
  <w:autoHyphenation/>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23C"/>
    <w:rsid w:val="00487EA9"/>
    <w:rsid w:val="009269D4"/>
    <w:rsid w:val="00CA689D"/>
    <w:rsid w:val="00D2123C"/>
    <w:rsid w:val="294D3353"/>
    <w:rsid w:val="584D712A"/>
    <w:rsid w:val="630635FC"/>
    <w:rsid w:val="6B47305E"/>
    <w:rsid w:val="6D9F5ECB"/>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uppressAutoHyphens/>
    </w:pPr>
    <w:rPr>
      <w:rFonts w:ascii="Arial" w:hAnsi="Arial" w:eastAsia="Times New Roman" w:cs="Tahoma"/>
      <w:color w:val="00000A"/>
      <w:sz w:val="24"/>
      <w:szCs w:val="24"/>
      <w:lang w:val="pt-BR" w:eastAsia="pt-B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w:basedOn w:val="5"/>
    <w:uiPriority w:val="0"/>
    <w:rPr>
      <w:rFonts w:cs="Arial"/>
    </w:rPr>
  </w:style>
  <w:style w:type="paragraph" w:styleId="5">
    <w:name w:val="Body Text"/>
    <w:basedOn w:val="1"/>
    <w:uiPriority w:val="0"/>
    <w:pPr>
      <w:spacing w:after="140" w:line="276" w:lineRule="auto"/>
    </w:pPr>
  </w:style>
  <w:style w:type="paragraph" w:styleId="6">
    <w:name w:val="Title"/>
    <w:basedOn w:val="1"/>
    <w:next w:val="5"/>
    <w:qFormat/>
    <w:uiPriority w:val="0"/>
    <w:pPr>
      <w:keepNext/>
      <w:spacing w:before="240" w:after="120"/>
    </w:pPr>
    <w:rPr>
      <w:rFonts w:ascii="Liberation Sans" w:hAnsi="Liberation Sans" w:eastAsia="Microsoft YaHei" w:cs="Arial"/>
      <w:sz w:val="28"/>
      <w:szCs w:val="28"/>
    </w:rPr>
  </w:style>
  <w:style w:type="paragraph" w:styleId="7">
    <w:name w:val="caption"/>
    <w:basedOn w:val="1"/>
    <w:next w:val="1"/>
    <w:qFormat/>
    <w:uiPriority w:val="0"/>
    <w:pPr>
      <w:suppressLineNumbers/>
      <w:spacing w:before="120" w:after="120"/>
    </w:pPr>
    <w:rPr>
      <w:rFonts w:cs="Arial"/>
      <w:i/>
      <w:iCs/>
    </w:rPr>
  </w:style>
  <w:style w:type="paragraph" w:styleId="8">
    <w:name w:val="Balloon Text"/>
    <w:basedOn w:val="1"/>
    <w:link w:val="9"/>
    <w:semiHidden/>
    <w:unhideWhenUsed/>
    <w:qFormat/>
    <w:uiPriority w:val="99"/>
    <w:rPr>
      <w:rFonts w:ascii="Tahoma" w:hAnsi="Tahoma"/>
      <w:sz w:val="16"/>
      <w:szCs w:val="16"/>
    </w:rPr>
  </w:style>
  <w:style w:type="character" w:customStyle="1" w:styleId="9">
    <w:name w:val="Texto de balão Char"/>
    <w:basedOn w:val="2"/>
    <w:link w:val="8"/>
    <w:semiHidden/>
    <w:qFormat/>
    <w:uiPriority w:val="99"/>
    <w:rPr>
      <w:rFonts w:ascii="Tahoma" w:hAnsi="Tahoma" w:eastAsia="Times New Roman" w:cs="Tahoma"/>
      <w:color w:val="00000A"/>
      <w:sz w:val="16"/>
      <w:szCs w:val="16"/>
      <w:lang w:eastAsia="pt-BR"/>
    </w:rPr>
  </w:style>
  <w:style w:type="paragraph" w:customStyle="1" w:styleId="10">
    <w:name w:val="Índice"/>
    <w:basedOn w:val="1"/>
    <w:qFormat/>
    <w:uiPriority w:val="0"/>
    <w:pPr>
      <w:suppressLineNumbers/>
    </w:pPr>
    <w:rPr>
      <w:rFonts w:cs="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262</Words>
  <Characters>1421</Characters>
  <Lines>11</Lines>
  <Paragraphs>3</Paragraphs>
  <TotalTime>10</TotalTime>
  <ScaleCrop>false</ScaleCrop>
  <LinksUpToDate>false</LinksUpToDate>
  <CharactersWithSpaces>1680</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2022-10-24T20:47:00Z</dcterms:created>
  <dc:creator>sgtraskopf</dc:creator>
  <cp:lastModifiedBy>SALC GAB CMT EX</cp:lastModifiedBy>
  <cp:lastPrinted>2021-06-15T11:33:00Z</cp:lastPrinted>
  <dcterms:modified xsi:type="dcterms:W3CDTF">2023-05-09T13:47:11Z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KSOProductBuildVer">
    <vt:lpwstr>1046-11.2.0.11417</vt:lpwstr>
  </property>
  <property fmtid="{D5CDD505-2E9C-101B-9397-08002B2CF9AE}" pid="7" name="ICV">
    <vt:lpwstr>BCD05CDD5DE2446582F15756B8638E5D</vt:lpwstr>
  </property>
</Properties>
</file>